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5E" w:rsidRDefault="005E275E" w:rsidP="005E275E">
      <w:pPr>
        <w:ind w:left="210" w:hanging="210"/>
        <w:jc w:val="center"/>
        <w:rPr>
          <w:rFonts w:ascii="ＭＳ 明朝" w:hAnsi="ＭＳ 明朝"/>
        </w:rPr>
      </w:pPr>
      <w:r>
        <w:rPr>
          <w:rFonts w:ascii="ＭＳ 明朝" w:hAnsi="ＭＳ 明朝" w:hint="eastAsia"/>
        </w:rPr>
        <w:t>第Ⅲ節　外国貿易の振興</w:t>
      </w:r>
    </w:p>
    <w:p w:rsidR="005E275E" w:rsidRDefault="005E275E" w:rsidP="005E275E">
      <w:pPr>
        <w:ind w:left="210" w:hanging="210"/>
        <w:rPr>
          <w:rFonts w:ascii="ＭＳ 明朝" w:hAnsi="ＭＳ 明朝"/>
        </w:rPr>
      </w:pPr>
    </w:p>
    <w:p w:rsidR="005E275E" w:rsidRDefault="005E275E" w:rsidP="005E275E">
      <w:pPr>
        <w:ind w:left="210" w:hanging="210"/>
        <w:rPr>
          <w:rFonts w:ascii="ＭＳ 明朝" w:hAnsi="ＭＳ 明朝"/>
        </w:rPr>
      </w:pPr>
      <w:r>
        <w:rPr>
          <w:rFonts w:ascii="ＭＳ 明朝" w:hAnsi="ＭＳ 明朝" w:hint="eastAsia"/>
        </w:rPr>
        <w:t>第</w:t>
      </w:r>
      <w:r>
        <w:rPr>
          <w:rFonts w:ascii="ＭＳ 明朝" w:hAnsi="ＭＳ 明朝"/>
        </w:rPr>
        <w:t>350</w:t>
      </w:r>
      <w:r>
        <w:rPr>
          <w:rFonts w:ascii="ＭＳ 明朝" w:hAnsi="ＭＳ 明朝" w:hint="eastAsia"/>
        </w:rPr>
        <w:t>条　外国通商協定</w:t>
      </w:r>
    </w:p>
    <w:p w:rsidR="005E275E" w:rsidRDefault="005E275E" w:rsidP="005E275E">
      <w:pPr>
        <w:ind w:left="420" w:hanging="420"/>
        <w:rPr>
          <w:rFonts w:ascii="ＭＳ 明朝" w:hAnsi="ＭＳ 明朝"/>
        </w:rPr>
      </w:pPr>
      <w:r>
        <w:rPr>
          <w:rFonts w:ascii="ＭＳ 明朝" w:hAnsi="ＭＳ 明朝" w:hint="eastAsia"/>
        </w:rPr>
        <w:t>⒜⑴　アメリカ産業の各種部門の特性とニーズに応じて、外国品が合衆国に持ち込まれることを規制することにより、合衆国品の外国市場を拡大するため（合衆国の農業、工業、鉱業及び商業の各種部門の良き関係を樹立し、並びにこれらを維持する一つの手段として）、合衆国内で外国品に対して市場への進出を与えることによって、外国市場がアメリカ産業の各種部門の販路の開発を要求及び可能にするために、大統領は、合衆国若しくは諸外国の現行の関税若しくはその他の輸入規制が合衆国の外国貿易に対して不当な負担をかけ、合衆国の外国貿易を阻害しているという事実を発見した場合、又は前述の目的が次の方法によって促進されるものであるという事実を発見した場合には、次の権限を有する。</w:t>
      </w:r>
    </w:p>
    <w:p w:rsidR="005E275E" w:rsidRDefault="005E275E" w:rsidP="005E275E">
      <w:pPr>
        <w:ind w:left="630" w:hanging="210"/>
        <w:rPr>
          <w:rFonts w:ascii="ＭＳ 明朝" w:hAnsi="ＭＳ 明朝"/>
        </w:rPr>
      </w:pPr>
      <w:r>
        <w:rPr>
          <w:rFonts w:ascii="ＭＳ 明朝" w:hAnsi="ＭＳ 明朝" w:hint="eastAsia"/>
        </w:rPr>
        <w:t>(A)　外国の政府及びその代行機関と外国通商協定を締結すること。ただし、</w:t>
      </w:r>
      <w:r>
        <w:rPr>
          <w:rFonts w:ascii="ＭＳ 明朝" w:hAnsi="ＭＳ 明朝"/>
        </w:rPr>
        <w:t>1955</w:t>
      </w:r>
      <w:r>
        <w:rPr>
          <w:rFonts w:ascii="ＭＳ 明朝" w:hAnsi="ＭＳ 明朝" w:hint="eastAsia"/>
        </w:rPr>
        <w:t>年通商拡大法は、ガットとして知られている行政上の協定の議会による承認若しくは不承認を決定又は示すものであると解釈してはならない。</w:t>
      </w:r>
    </w:p>
    <w:p w:rsidR="005E275E" w:rsidRDefault="005E275E" w:rsidP="005E275E">
      <w:pPr>
        <w:ind w:left="630" w:hanging="210"/>
        <w:rPr>
          <w:rFonts w:ascii="ＭＳ 明朝" w:hAnsi="ＭＳ 明朝"/>
        </w:rPr>
      </w:pPr>
      <w:r>
        <w:rPr>
          <w:rFonts w:ascii="ＭＳ 明朝" w:hAnsi="ＭＳ 明朝" w:hint="eastAsia"/>
        </w:rPr>
        <w:t>(B)　現行の関税及びその他の輸入規制、追加的な輸入規制又は継続期間、並びに最低期間を宣言し、大統領がこの条で調印した外国通商協定を遂行するために必要若しくは適切な外国通商協定の対象となっている物品の現行の関税若しくは消費税の取り扱いを布告すること。</w:t>
      </w:r>
    </w:p>
    <w:p w:rsidR="005E275E" w:rsidRDefault="005E275E" w:rsidP="005E275E">
      <w:pPr>
        <w:ind w:left="420" w:hanging="210"/>
        <w:rPr>
          <w:rFonts w:ascii="ＭＳ 明朝" w:hAnsi="ＭＳ 明朝"/>
        </w:rPr>
      </w:pPr>
      <w:r>
        <w:rPr>
          <w:rFonts w:ascii="ＭＳ 明朝" w:hAnsi="ＭＳ 明朝" w:hint="eastAsia"/>
        </w:rPr>
        <w:t>⑵　⑴(B)に基づくいかなる布告も、</w:t>
      </w:r>
    </w:p>
    <w:p w:rsidR="005E275E" w:rsidRDefault="005E275E" w:rsidP="005E275E">
      <w:pPr>
        <w:ind w:left="630" w:hanging="210"/>
        <w:rPr>
          <w:rFonts w:ascii="ＭＳ 明朝" w:hAnsi="ＭＳ 明朝"/>
        </w:rPr>
      </w:pPr>
      <w:r>
        <w:rPr>
          <w:rFonts w:ascii="ＭＳ 明朝" w:hAnsi="ＭＳ 明朝" w:hint="eastAsia"/>
        </w:rPr>
        <w:t xml:space="preserve">(A)　</w:t>
      </w:r>
      <w:r>
        <w:rPr>
          <w:rFonts w:ascii="ＭＳ 明朝" w:hAnsi="ＭＳ 明朝"/>
        </w:rPr>
        <w:t>1934</w:t>
      </w:r>
      <w:r>
        <w:rPr>
          <w:rFonts w:ascii="ＭＳ 明朝" w:hAnsi="ＭＳ 明朝" w:hint="eastAsia"/>
        </w:rPr>
        <w:t>年７月１日現在、存在する関税率を</w:t>
      </w:r>
      <w:r>
        <w:rPr>
          <w:rFonts w:ascii="ＭＳ 明朝" w:hAnsi="ＭＳ 明朝"/>
        </w:rPr>
        <w:t>50</w:t>
      </w:r>
      <w:r>
        <w:rPr>
          <w:rFonts w:ascii="ＭＳ 明朝" w:hAnsi="ＭＳ 明朝" w:hint="eastAsia"/>
        </w:rPr>
        <w:t>％以上引き上げてはならない。ただし、</w:t>
      </w:r>
      <w:r>
        <w:rPr>
          <w:rFonts w:ascii="ＭＳ 明朝" w:hAnsi="ＭＳ 明朝"/>
        </w:rPr>
        <w:t>1934</w:t>
      </w:r>
      <w:r>
        <w:rPr>
          <w:rFonts w:ascii="ＭＳ 明朝" w:hAnsi="ＭＳ 明朝" w:hint="eastAsia"/>
        </w:rPr>
        <w:t>年７月１日現在、存在する従量税率は、</w:t>
      </w:r>
      <w:r>
        <w:rPr>
          <w:rFonts w:ascii="ＭＳ 明朝" w:hAnsi="ＭＳ 明朝"/>
        </w:rPr>
        <w:t>1934</w:t>
      </w:r>
      <w:r>
        <w:rPr>
          <w:rFonts w:ascii="ＭＳ 明朝" w:hAnsi="ＭＳ 明朝" w:hint="eastAsia"/>
        </w:rPr>
        <w:t>歴年中に当該物品の輸入価額を基準としたその従価対応関税率（(D)(ii)の規定と同じ方法により決定されたもの。）に換算し、当該宣言において、当該従価対応関税率を</w:t>
      </w:r>
      <w:r>
        <w:rPr>
          <w:rFonts w:ascii="ＭＳ 明朝" w:hAnsi="ＭＳ 明朝"/>
        </w:rPr>
        <w:t>50</w:t>
      </w:r>
      <w:r>
        <w:rPr>
          <w:rFonts w:ascii="ＭＳ 明朝" w:hAnsi="ＭＳ 明朝" w:hint="eastAsia"/>
        </w:rPr>
        <w:t>％以上を超えない従価率を定めることができる。</w:t>
      </w:r>
    </w:p>
    <w:p w:rsidR="005E275E" w:rsidRDefault="005E275E" w:rsidP="005E275E">
      <w:pPr>
        <w:ind w:left="630" w:hanging="210"/>
        <w:rPr>
          <w:rFonts w:ascii="ＭＳ 明朝" w:hAnsi="ＭＳ 明朝"/>
        </w:rPr>
      </w:pPr>
      <w:r>
        <w:rPr>
          <w:rFonts w:ascii="ＭＳ 明朝" w:hAnsi="ＭＳ 明朝" w:hint="eastAsia"/>
        </w:rPr>
        <w:t>(B)　物品を課税リスト及び無税リストとの間で振替えてはならない。</w:t>
      </w:r>
    </w:p>
    <w:p w:rsidR="005E275E" w:rsidRDefault="005E275E" w:rsidP="005E275E">
      <w:pPr>
        <w:ind w:left="630" w:hanging="210"/>
        <w:rPr>
          <w:rFonts w:ascii="ＭＳ 明朝" w:hAnsi="ＭＳ 明朝"/>
        </w:rPr>
      </w:pPr>
      <w:r>
        <w:rPr>
          <w:rFonts w:ascii="ＭＳ 明朝" w:hAnsi="ＭＳ 明朝" w:hint="eastAsia"/>
        </w:rPr>
        <w:t xml:space="preserve">(C)　</w:t>
      </w:r>
      <w:r>
        <w:rPr>
          <w:rFonts w:ascii="ＭＳ 明朝" w:hAnsi="ＭＳ 明朝"/>
        </w:rPr>
        <w:t>1955</w:t>
      </w:r>
      <w:r>
        <w:rPr>
          <w:rFonts w:ascii="ＭＳ 明朝" w:hAnsi="ＭＳ 明朝" w:hint="eastAsia"/>
        </w:rPr>
        <w:t>年6月</w:t>
      </w:r>
      <w:r>
        <w:rPr>
          <w:rFonts w:ascii="ＭＳ 明朝" w:hAnsi="ＭＳ 明朝"/>
        </w:rPr>
        <w:t>12</w:t>
      </w:r>
      <w:r>
        <w:rPr>
          <w:rFonts w:ascii="ＭＳ 明朝" w:hAnsi="ＭＳ 明朝" w:hint="eastAsia"/>
        </w:rPr>
        <w:t>日以前に大統領により調印された外国通商協定を遂行するために、又は</w:t>
      </w:r>
      <w:r>
        <w:rPr>
          <w:rFonts w:ascii="ＭＳ 明朝" w:hAnsi="ＭＳ 明朝"/>
        </w:rPr>
        <w:t>1954</w:t>
      </w:r>
      <w:r>
        <w:rPr>
          <w:rFonts w:ascii="ＭＳ 明朝" w:hAnsi="ＭＳ 明朝" w:hint="eastAsia"/>
        </w:rPr>
        <w:t>年</w:t>
      </w:r>
      <w:r>
        <w:rPr>
          <w:rFonts w:ascii="ＭＳ 明朝" w:hAnsi="ＭＳ 明朝"/>
        </w:rPr>
        <w:t>11</w:t>
      </w:r>
      <w:r>
        <w:rPr>
          <w:rFonts w:ascii="ＭＳ 明朝" w:hAnsi="ＭＳ 明朝" w:hint="eastAsia"/>
        </w:rPr>
        <w:t>月</w:t>
      </w:r>
      <w:r>
        <w:rPr>
          <w:rFonts w:ascii="ＭＳ 明朝" w:hAnsi="ＭＳ 明朝"/>
        </w:rPr>
        <w:t>16</w:t>
      </w:r>
      <w:r>
        <w:rPr>
          <w:rFonts w:ascii="ＭＳ 明朝" w:hAnsi="ＭＳ 明朝" w:hint="eastAsia"/>
        </w:rPr>
        <w:t>日の連邦政府官報に掲載された交渉の用意ある旨の通知に関して、</w:t>
      </w:r>
      <w:r>
        <w:rPr>
          <w:rFonts w:ascii="ＭＳ 明朝" w:hAnsi="ＭＳ 明朝"/>
        </w:rPr>
        <w:t>1945</w:t>
      </w:r>
      <w:r>
        <w:rPr>
          <w:rFonts w:ascii="ＭＳ 明朝" w:hAnsi="ＭＳ 明朝" w:hint="eastAsia"/>
        </w:rPr>
        <w:t>年１月１日現在、存在する関税率を</w:t>
      </w:r>
      <w:r>
        <w:rPr>
          <w:rFonts w:ascii="ＭＳ 明朝" w:hAnsi="ＭＳ 明朝"/>
        </w:rPr>
        <w:t>50</w:t>
      </w:r>
      <w:r>
        <w:rPr>
          <w:rFonts w:ascii="ＭＳ 明朝" w:hAnsi="ＭＳ 明朝" w:hint="eastAsia"/>
        </w:rPr>
        <w:t>％以上引き下げてはならない。</w:t>
      </w:r>
    </w:p>
    <w:p w:rsidR="005E275E" w:rsidRDefault="005E275E" w:rsidP="005E275E">
      <w:pPr>
        <w:ind w:left="630" w:hanging="210"/>
        <w:rPr>
          <w:rFonts w:ascii="ＭＳ 明朝" w:hAnsi="ＭＳ 明朝"/>
        </w:rPr>
      </w:pPr>
      <w:r>
        <w:rPr>
          <w:rFonts w:ascii="ＭＳ 明朝" w:hAnsi="ＭＳ 明朝" w:hint="eastAsia"/>
        </w:rPr>
        <w:t>(D)　大統領が</w:t>
      </w:r>
      <w:r>
        <w:rPr>
          <w:rFonts w:ascii="ＭＳ 明朝" w:hAnsi="ＭＳ 明朝"/>
        </w:rPr>
        <w:t>1955</w:t>
      </w:r>
      <w:r>
        <w:rPr>
          <w:rFonts w:ascii="ＭＳ 明朝" w:hAnsi="ＭＳ 明朝" w:hint="eastAsia"/>
        </w:rPr>
        <w:t>年6月</w:t>
      </w:r>
      <w:r>
        <w:rPr>
          <w:rFonts w:ascii="ＭＳ 明朝" w:hAnsi="ＭＳ 明朝"/>
        </w:rPr>
        <w:t>12</w:t>
      </w:r>
      <w:r>
        <w:rPr>
          <w:rFonts w:ascii="ＭＳ 明朝" w:hAnsi="ＭＳ 明朝" w:hint="eastAsia"/>
        </w:rPr>
        <w:t>日以降、</w:t>
      </w:r>
      <w:r>
        <w:rPr>
          <w:rFonts w:ascii="ＭＳ 明朝" w:hAnsi="ＭＳ 明朝"/>
        </w:rPr>
        <w:t>1958</w:t>
      </w:r>
      <w:r>
        <w:rPr>
          <w:rFonts w:ascii="ＭＳ 明朝" w:hAnsi="ＭＳ 明朝" w:hint="eastAsia"/>
        </w:rPr>
        <w:t>年７月１日以前に調印した外国通商協定を遂行するために、次の関税率の最低限度を下回る引き下げ（(C)に規定するものを除く。</w:t>
      </w:r>
      <w:r>
        <w:rPr>
          <w:rFonts w:ascii="ＭＳ 明朝" w:hAnsi="ＭＳ 明朝"/>
        </w:rPr>
        <w:t xml:space="preserve">) </w:t>
      </w:r>
      <w:r>
        <w:rPr>
          <w:rFonts w:ascii="ＭＳ 明朝" w:hAnsi="ＭＳ 明朝" w:hint="eastAsia"/>
        </w:rPr>
        <w:t>を行ってはならない。</w:t>
      </w:r>
    </w:p>
    <w:p w:rsidR="005E275E" w:rsidRDefault="005E275E" w:rsidP="005E275E">
      <w:pPr>
        <w:ind w:left="840" w:hanging="210"/>
        <w:rPr>
          <w:rFonts w:ascii="ＭＳ 明朝" w:hAnsi="ＭＳ 明朝"/>
        </w:rPr>
      </w:pPr>
      <w:r>
        <w:rPr>
          <w:rFonts w:ascii="ＭＳ 明朝" w:hAnsi="ＭＳ 明朝" w:hint="eastAsia"/>
        </w:rPr>
        <w:t>⒤</w:t>
      </w:r>
      <w:r>
        <w:rPr>
          <w:rFonts w:ascii="ＭＳ 明朝" w:hAnsi="ＭＳ 明朝"/>
        </w:rPr>
        <w:t xml:space="preserve">　1955</w:t>
      </w:r>
      <w:r>
        <w:rPr>
          <w:rFonts w:ascii="ＭＳ 明朝" w:hAnsi="ＭＳ 明朝" w:hint="eastAsia"/>
        </w:rPr>
        <w:t>年１月１日現在、存在する関税率を</w:t>
      </w:r>
      <w:r>
        <w:rPr>
          <w:rFonts w:ascii="ＭＳ 明朝" w:hAnsi="ＭＳ 明朝"/>
        </w:rPr>
        <w:t>15</w:t>
      </w:r>
      <w:r>
        <w:rPr>
          <w:rFonts w:ascii="ＭＳ 明朝" w:hAnsi="ＭＳ 明朝" w:hint="eastAsia"/>
        </w:rPr>
        <w:t>％下回る関税率</w:t>
      </w:r>
    </w:p>
    <w:p w:rsidR="005E275E" w:rsidRDefault="005E275E" w:rsidP="005E275E">
      <w:pPr>
        <w:ind w:left="840" w:hanging="210"/>
        <w:rPr>
          <w:rFonts w:ascii="ＭＳ 明朝" w:hAnsi="ＭＳ 明朝"/>
        </w:rPr>
      </w:pPr>
      <w:r>
        <w:rPr>
          <w:rFonts w:ascii="ＭＳ 明朝" w:hAnsi="ＭＳ 明朝" w:hint="eastAsia"/>
        </w:rPr>
        <w:t>(ii)　対象物品が</w:t>
      </w:r>
      <w:r>
        <w:rPr>
          <w:rFonts w:ascii="ＭＳ 明朝" w:hAnsi="ＭＳ 明朝"/>
        </w:rPr>
        <w:t>50</w:t>
      </w:r>
      <w:r>
        <w:rPr>
          <w:rFonts w:ascii="ＭＳ 明朝" w:hAnsi="ＭＳ 明朝" w:hint="eastAsia"/>
        </w:rPr>
        <w:t>％以上（又は</w:t>
      </w:r>
      <w:r>
        <w:rPr>
          <w:rFonts w:ascii="ＭＳ 明朝" w:hAnsi="ＭＳ 明朝"/>
        </w:rPr>
        <w:t>50</w:t>
      </w:r>
      <w:r>
        <w:rPr>
          <w:rFonts w:ascii="ＭＳ 明朝" w:hAnsi="ＭＳ 明朝" w:hint="eastAsia"/>
        </w:rPr>
        <w:t>％以上の合計従価関税率を組み合わせたもの。）の従価関税率のときは、</w:t>
      </w:r>
      <w:r>
        <w:rPr>
          <w:rFonts w:ascii="ＭＳ 明朝" w:hAnsi="ＭＳ 明朝"/>
        </w:rPr>
        <w:t>50</w:t>
      </w:r>
      <w:r>
        <w:rPr>
          <w:rFonts w:ascii="ＭＳ 明朝" w:hAnsi="ＭＳ 明朝" w:hint="eastAsia"/>
        </w:rPr>
        <w:t>％の従価関税率（又は</w:t>
      </w:r>
      <w:r>
        <w:rPr>
          <w:rFonts w:ascii="ＭＳ 明朝" w:hAnsi="ＭＳ 明朝"/>
        </w:rPr>
        <w:t>50</w:t>
      </w:r>
      <w:r>
        <w:rPr>
          <w:rFonts w:ascii="ＭＳ 明朝" w:hAnsi="ＭＳ 明朝" w:hint="eastAsia"/>
        </w:rPr>
        <w:t>％の合計従価関税率を組み合わせたもの。）。従量関税率（又は従量関税率を含めた関税率を組み合わせたもの。）</w:t>
      </w:r>
      <w:r>
        <w:rPr>
          <w:rFonts w:ascii="ＭＳ 明朝" w:hAnsi="ＭＳ 明朝" w:hint="eastAsia"/>
        </w:rPr>
        <w:lastRenderedPageBreak/>
        <w:t>が適用されるいずれかの物品の場合、その従価対応関税率が大統領により代表期間として定められる期間中に大統領より</w:t>
      </w:r>
      <w:r>
        <w:rPr>
          <w:rFonts w:ascii="ＭＳ 明朝" w:hAnsi="ＭＳ 明朝"/>
        </w:rPr>
        <w:t>50</w:t>
      </w:r>
      <w:r>
        <w:rPr>
          <w:rFonts w:ascii="ＭＳ 明朝" w:hAnsi="ＭＳ 明朝" w:hint="eastAsia"/>
        </w:rPr>
        <w:t>％以上であると決定されたときは、</w:t>
      </w:r>
      <w:r>
        <w:rPr>
          <w:rFonts w:ascii="ＭＳ 明朝" w:hAnsi="ＭＳ 明朝"/>
        </w:rPr>
        <w:t>50</w:t>
      </w:r>
      <w:r>
        <w:rPr>
          <w:rFonts w:ascii="ＭＳ 明朝" w:hAnsi="ＭＳ 明朝" w:hint="eastAsia"/>
        </w:rPr>
        <w:t>％の従価税率又は税率（若しくは税率の組み合わせたもの。）とし、大統領が定める従価対応関税率は、当該期間中は</w:t>
      </w:r>
      <w:r>
        <w:rPr>
          <w:rFonts w:ascii="ＭＳ 明朝" w:hAnsi="ＭＳ 明朝"/>
        </w:rPr>
        <w:t>50</w:t>
      </w:r>
      <w:r>
        <w:rPr>
          <w:rFonts w:ascii="ＭＳ 明朝" w:hAnsi="ＭＳ 明朝" w:hint="eastAsia"/>
        </w:rPr>
        <w:t>％であったものとする。第</w:t>
      </w:r>
      <w:r>
        <w:rPr>
          <w:rFonts w:ascii="ＭＳ 明朝" w:hAnsi="ＭＳ 明朝"/>
        </w:rPr>
        <w:t>402</w:t>
      </w:r>
      <w:r>
        <w:rPr>
          <w:rFonts w:ascii="ＭＳ 明朝" w:hAnsi="ＭＳ 明朝" w:hint="eastAsia"/>
        </w:rPr>
        <w:t>条に規定する評価基準（当該物品に関しては、その代表期間中における基準。）は、大統領が前段を決定する際に、その利用が実務的に可能であると認める最大限まで利用しなければならない。</w:t>
      </w:r>
    </w:p>
    <w:p w:rsidR="005E275E" w:rsidRDefault="005E275E" w:rsidP="005E275E">
      <w:pPr>
        <w:ind w:left="630" w:hanging="210"/>
        <w:rPr>
          <w:rFonts w:ascii="ＭＳ 明朝" w:hAnsi="ＭＳ 明朝"/>
        </w:rPr>
      </w:pPr>
      <w:r>
        <w:rPr>
          <w:rFonts w:ascii="ＭＳ 明朝" w:hAnsi="ＭＳ 明朝" w:hint="eastAsia"/>
        </w:rPr>
        <w:t xml:space="preserve">(E)　</w:t>
      </w:r>
      <w:r>
        <w:rPr>
          <w:rFonts w:ascii="ＭＳ 明朝" w:hAnsi="ＭＳ 明朝"/>
        </w:rPr>
        <w:t>1958</w:t>
      </w:r>
      <w:r>
        <w:rPr>
          <w:rFonts w:ascii="ＭＳ 明朝" w:hAnsi="ＭＳ 明朝" w:hint="eastAsia"/>
        </w:rPr>
        <w:t>年７月１日以降に大統領が調印した外国通商協定を遂行するため、いかなる関税率も⑷(A)に規定する最低関税率を下回る引下げを行ってはならない。</w:t>
      </w:r>
    </w:p>
    <w:p w:rsidR="005E275E" w:rsidRDefault="005E275E" w:rsidP="005E275E">
      <w:pPr>
        <w:ind w:left="630" w:hanging="420"/>
        <w:rPr>
          <w:rFonts w:ascii="ＭＳ 明朝" w:hAnsi="ＭＳ 明朝"/>
        </w:rPr>
      </w:pPr>
      <w:r>
        <w:rPr>
          <w:rFonts w:ascii="ＭＳ 明朝" w:hAnsi="ＭＳ 明朝" w:hint="eastAsia"/>
        </w:rPr>
        <w:t>⑶(A)　(B)及び(C)の規定並びに⑷(B)の規定を条件として、⑴(B)の布告及び⑸に基づく一時停止の布告に関する規定は、当該布告に指定された時以降に発効しなければならない。</w:t>
      </w:r>
    </w:p>
    <w:p w:rsidR="005E275E" w:rsidRDefault="005E275E" w:rsidP="005E275E">
      <w:pPr>
        <w:ind w:left="630" w:hanging="210"/>
        <w:rPr>
          <w:rFonts w:ascii="ＭＳ 明朝" w:hAnsi="ＭＳ 明朝"/>
        </w:rPr>
      </w:pPr>
      <w:r>
        <w:rPr>
          <w:rFonts w:ascii="ＭＳ 明朝" w:hAnsi="ＭＳ 明朝" w:hint="eastAsia"/>
        </w:rPr>
        <w:t>(B)　⑵(D)が適用される関税の引下げを行うときは、</w:t>
      </w:r>
    </w:p>
    <w:p w:rsidR="005E275E" w:rsidRDefault="005E275E" w:rsidP="005E275E">
      <w:pPr>
        <w:ind w:left="840" w:hanging="210"/>
        <w:rPr>
          <w:rFonts w:ascii="ＭＳ 明朝" w:hAnsi="ＭＳ 明朝"/>
        </w:rPr>
      </w:pPr>
      <w:r>
        <w:rPr>
          <w:rFonts w:ascii="ＭＳ 明朝" w:hAnsi="ＭＳ 明朝" w:hint="eastAsia"/>
        </w:rPr>
        <w:t>⒤　外国通商協定により引き下げられる関税率の合計が</w:t>
      </w:r>
      <w:r>
        <w:rPr>
          <w:rFonts w:ascii="ＭＳ 明朝" w:hAnsi="ＭＳ 明朝"/>
        </w:rPr>
        <w:t>1955</w:t>
      </w:r>
      <w:r>
        <w:rPr>
          <w:rFonts w:ascii="ＭＳ 明朝" w:hAnsi="ＭＳ 明朝" w:hint="eastAsia"/>
        </w:rPr>
        <w:t>年１月１日現在、存在する関税率の</w:t>
      </w:r>
      <w:r>
        <w:rPr>
          <w:rFonts w:ascii="ＭＳ 明朝" w:hAnsi="ＭＳ 明朝"/>
        </w:rPr>
        <w:t>15</w:t>
      </w:r>
      <w:r>
        <w:rPr>
          <w:rFonts w:ascii="ＭＳ 明朝" w:hAnsi="ＭＳ 明朝" w:hint="eastAsia"/>
        </w:rPr>
        <w:t>％を超えない場合、その最初に一時的に引き下げられる関税率は、</w:t>
      </w:r>
      <w:r>
        <w:rPr>
          <w:rFonts w:ascii="ＭＳ 明朝" w:hAnsi="ＭＳ 明朝"/>
        </w:rPr>
        <w:t>1955</w:t>
      </w:r>
      <w:r>
        <w:rPr>
          <w:rFonts w:ascii="ＭＳ 明朝" w:hAnsi="ＭＳ 明朝" w:hint="eastAsia"/>
        </w:rPr>
        <w:t>年１月１日現在、存在する関税率の５％を上回ってはならない。</w:t>
      </w:r>
    </w:p>
    <w:p w:rsidR="005E275E" w:rsidRDefault="005E275E" w:rsidP="005E275E">
      <w:pPr>
        <w:ind w:left="840" w:hanging="210"/>
        <w:rPr>
          <w:rFonts w:ascii="ＭＳ 明朝" w:hAnsi="ＭＳ 明朝"/>
        </w:rPr>
      </w:pPr>
      <w:r>
        <w:rPr>
          <w:rFonts w:ascii="ＭＳ 明朝" w:hAnsi="ＭＳ 明朝" w:hint="eastAsia"/>
        </w:rPr>
        <w:t>(ii)　⒤に規定するものを除き、外国通商協定に基づく合計引下率の</w:t>
      </w:r>
      <w:r>
        <w:rPr>
          <w:rFonts w:ascii="ＭＳ 明朝" w:hAnsi="ＭＳ 明朝"/>
        </w:rPr>
        <w:t xml:space="preserve">1/3 </w:t>
      </w:r>
      <w:r>
        <w:rPr>
          <w:rFonts w:ascii="ＭＳ 明朝" w:hAnsi="ＭＳ 明朝" w:hint="eastAsia"/>
        </w:rPr>
        <w:t>以上の引下げは、当初に一時的に引き下げてはならない。</w:t>
      </w:r>
    </w:p>
    <w:p w:rsidR="005E275E" w:rsidRDefault="005E275E" w:rsidP="005E275E">
      <w:pPr>
        <w:ind w:left="840" w:hanging="210"/>
        <w:rPr>
          <w:rFonts w:ascii="ＭＳ 明朝" w:hAnsi="ＭＳ 明朝"/>
        </w:rPr>
      </w:pPr>
      <w:r>
        <w:rPr>
          <w:rFonts w:ascii="ＭＳ 明朝" w:hAnsi="ＭＳ 明朝" w:hint="eastAsia"/>
        </w:rPr>
        <w:t>(iii)　分割引き下げの最初の部分の引下げが行われた後、その残りの部分の引下げは、それに先立つ直前の引下げの部分の実施期間が合計して１年未満の場合には、実施してはならない。</w:t>
      </w:r>
    </w:p>
    <w:p w:rsidR="005E275E" w:rsidRDefault="005E275E" w:rsidP="005E275E">
      <w:pPr>
        <w:ind w:left="630" w:hanging="210"/>
        <w:rPr>
          <w:rFonts w:ascii="ＭＳ 明朝" w:hAnsi="ＭＳ 明朝"/>
        </w:rPr>
      </w:pPr>
      <w:r>
        <w:rPr>
          <w:rFonts w:ascii="ＭＳ 明朝" w:hAnsi="ＭＳ 明朝" w:hint="eastAsia"/>
        </w:rPr>
        <w:t>(C)　⑵(D)⒤に規定する代案が適用される関税の引下げのいかなる部分も、</w:t>
      </w:r>
      <w:r>
        <w:rPr>
          <w:rFonts w:ascii="ＭＳ 明朝" w:hAnsi="ＭＳ 明朝"/>
        </w:rPr>
        <w:t>1955</w:t>
      </w:r>
      <w:r>
        <w:rPr>
          <w:rFonts w:ascii="ＭＳ 明朝" w:hAnsi="ＭＳ 明朝" w:hint="eastAsia"/>
        </w:rPr>
        <w:t>年７月１日より起算して３年の期間の満了後に発効してはならない。当該引下げのいずれかの部分が実施されたときは、このパラグラフの適用において、合衆国の法律又は合衆国の法律に基づく措置の理由により当該引下げ部分が実施されていない期間中において、その後の期間は、当該３年の期間の満了点における決定において除外される。</w:t>
      </w:r>
    </w:p>
    <w:p w:rsidR="005E275E" w:rsidRDefault="005E275E" w:rsidP="005E275E">
      <w:pPr>
        <w:ind w:left="630" w:hanging="210"/>
        <w:rPr>
          <w:rFonts w:ascii="ＭＳ 明朝" w:hAnsi="ＭＳ 明朝"/>
        </w:rPr>
      </w:pPr>
      <w:r>
        <w:rPr>
          <w:rFonts w:ascii="ＭＳ 明朝" w:hAnsi="ＭＳ 明朝" w:hint="eastAsia"/>
        </w:rPr>
        <w:t>(D)　（</w:t>
      </w:r>
      <w:r>
        <w:rPr>
          <w:rFonts w:ascii="ＭＳ 明朝" w:hAnsi="ＭＳ 明朝"/>
        </w:rPr>
        <w:t>1955</w:t>
      </w:r>
      <w:r>
        <w:rPr>
          <w:rFonts w:ascii="ＭＳ 明朝" w:hAnsi="ＭＳ 明朝" w:hint="eastAsia"/>
        </w:rPr>
        <w:t>年6月</w:t>
      </w:r>
      <w:r>
        <w:rPr>
          <w:rFonts w:ascii="ＭＳ 明朝" w:hAnsi="ＭＳ 明朝"/>
        </w:rPr>
        <w:t>12</w:t>
      </w:r>
      <w:r>
        <w:rPr>
          <w:rFonts w:ascii="ＭＳ 明朝" w:hAnsi="ＭＳ 明朝" w:hint="eastAsia"/>
        </w:rPr>
        <w:t>日以降、大統領が署名した外国通商協定を遂行するために）、大統領が物品に課税される関税額の算出を簡素化する決定した場合、大統領は、次のいずれか小さい額を超えない範囲において、⑵(C)若しくは(D)、⑷(A)若しくは(B)又は(B)に定められた限度を超えても差し支えない。</w:t>
      </w:r>
    </w:p>
    <w:p w:rsidR="005E275E" w:rsidRDefault="005E275E" w:rsidP="005E275E">
      <w:pPr>
        <w:ind w:left="840" w:hanging="210"/>
        <w:rPr>
          <w:rFonts w:ascii="ＭＳ 明朝" w:hAnsi="ＭＳ 明朝"/>
        </w:rPr>
      </w:pPr>
      <w:r>
        <w:rPr>
          <w:rFonts w:ascii="ＭＳ 明朝" w:hAnsi="ＭＳ 明朝" w:hint="eastAsia"/>
        </w:rPr>
        <w:t>⒤　その限度額とそれ以下の位の数値との差額</w:t>
      </w:r>
    </w:p>
    <w:p w:rsidR="005E275E" w:rsidRDefault="005E275E" w:rsidP="005E275E">
      <w:pPr>
        <w:ind w:left="840" w:hanging="210"/>
        <w:rPr>
          <w:rFonts w:ascii="ＭＳ 明朝" w:hAnsi="ＭＳ 明朝"/>
        </w:rPr>
      </w:pPr>
      <w:r>
        <w:rPr>
          <w:rFonts w:ascii="ＭＳ 明朝" w:hAnsi="ＭＳ 明朝" w:hint="eastAsia"/>
        </w:rPr>
        <w:t xml:space="preserve">(ii)　従価の２分の１％　</w:t>
      </w:r>
    </w:p>
    <w:p w:rsidR="005E275E" w:rsidRDefault="005E275E" w:rsidP="005E275E">
      <w:pPr>
        <w:ind w:left="420"/>
        <w:rPr>
          <w:rFonts w:ascii="ＭＳ 明朝" w:hAnsi="ＭＳ 明朝"/>
        </w:rPr>
      </w:pPr>
      <w:r>
        <w:rPr>
          <w:rFonts w:ascii="ＭＳ 明朝" w:hAnsi="ＭＳ 明朝" w:hint="eastAsia"/>
        </w:rPr>
        <w:t>従量税率の場合（又は従量税率を含む複合税率。）、(ii)に規定する</w:t>
      </w:r>
      <w:r>
        <w:rPr>
          <w:rFonts w:ascii="ＭＳ 明朝" w:hAnsi="ＭＳ 明朝"/>
        </w:rPr>
        <w:t xml:space="preserve"> 1/2</w:t>
      </w:r>
      <w:r>
        <w:rPr>
          <w:rFonts w:ascii="ＭＳ 明朝" w:hAnsi="ＭＳ 明朝" w:hint="eastAsia"/>
        </w:rPr>
        <w:t>％は、従価税率の条件によりすべてが説明されていない従価対応関税率が定められるのと同じ方法によって、⑵(D)(ii)の適用において、決定されなければならない。</w:t>
      </w:r>
    </w:p>
    <w:p w:rsidR="005E275E" w:rsidRDefault="005E275E" w:rsidP="005E275E">
      <w:pPr>
        <w:ind w:left="630" w:hanging="420"/>
        <w:rPr>
          <w:rFonts w:ascii="ＭＳ 明朝" w:hAnsi="ＭＳ 明朝"/>
        </w:rPr>
      </w:pPr>
      <w:r>
        <w:rPr>
          <w:rFonts w:ascii="ＭＳ 明朝" w:hAnsi="ＭＳ 明朝" w:hint="eastAsia"/>
        </w:rPr>
        <w:lastRenderedPageBreak/>
        <w:t>⑷(A)　⑴(B)に規定する布告は、</w:t>
      </w:r>
      <w:r>
        <w:rPr>
          <w:rFonts w:ascii="ＭＳ 明朝" w:hAnsi="ＭＳ 明朝"/>
        </w:rPr>
        <w:t>1958</w:t>
      </w:r>
      <w:r>
        <w:rPr>
          <w:rFonts w:ascii="ＭＳ 明朝" w:hAnsi="ＭＳ 明朝" w:hint="eastAsia"/>
        </w:rPr>
        <w:t>年７月１日以降大統領が調印した外国通商協定を遂行するために、次の最低関税率を下回る引下げを行ってはならない。</w:t>
      </w:r>
    </w:p>
    <w:p w:rsidR="005E275E" w:rsidRDefault="005E275E" w:rsidP="005E275E">
      <w:pPr>
        <w:ind w:left="840" w:hanging="210"/>
        <w:rPr>
          <w:rFonts w:ascii="ＭＳ 明朝" w:hAnsi="ＭＳ 明朝"/>
        </w:rPr>
      </w:pPr>
      <w:r>
        <w:rPr>
          <w:rFonts w:ascii="ＭＳ 明朝" w:hAnsi="ＭＳ 明朝" w:hint="eastAsia"/>
        </w:rPr>
        <w:t xml:space="preserve">⒤　</w:t>
      </w:r>
      <w:r>
        <w:rPr>
          <w:rFonts w:ascii="ＭＳ 明朝" w:hAnsi="ＭＳ 明朝"/>
        </w:rPr>
        <w:t>1958</w:t>
      </w:r>
      <w:r>
        <w:rPr>
          <w:rFonts w:ascii="ＭＳ 明朝" w:hAnsi="ＭＳ 明朝" w:hint="eastAsia"/>
        </w:rPr>
        <w:t>年７月１日現在、存在する関税率を</w:t>
      </w:r>
      <w:r>
        <w:rPr>
          <w:rFonts w:ascii="ＭＳ 明朝" w:hAnsi="ＭＳ 明朝"/>
        </w:rPr>
        <w:t>20</w:t>
      </w:r>
      <w:r>
        <w:rPr>
          <w:rFonts w:ascii="ＭＳ 明朝" w:hAnsi="ＭＳ 明朝" w:hint="eastAsia"/>
        </w:rPr>
        <w:t>％引き下げる関税率</w:t>
      </w:r>
    </w:p>
    <w:p w:rsidR="005E275E" w:rsidRDefault="005E275E" w:rsidP="005E275E">
      <w:pPr>
        <w:ind w:left="840" w:hanging="210"/>
        <w:rPr>
          <w:rFonts w:ascii="ＭＳ 明朝" w:hAnsi="ＭＳ 明朝"/>
        </w:rPr>
      </w:pPr>
      <w:r>
        <w:rPr>
          <w:rFonts w:ascii="ＭＳ 明朝" w:hAnsi="ＭＳ 明朝" w:hint="eastAsia"/>
        </w:rPr>
        <w:t>(ii)　⑵(B)の規定に基づく</w:t>
      </w:r>
      <w:r>
        <w:rPr>
          <w:rFonts w:ascii="ＭＳ 明朝" w:hAnsi="ＭＳ 明朝"/>
        </w:rPr>
        <w:t>1958</w:t>
      </w:r>
      <w:r>
        <w:rPr>
          <w:rFonts w:ascii="ＭＳ 明朝" w:hAnsi="ＭＳ 明朝" w:hint="eastAsia"/>
        </w:rPr>
        <w:t>年７月１日現在、存在する税率を２％下回る従価税率</w:t>
      </w:r>
    </w:p>
    <w:p w:rsidR="005E275E" w:rsidRDefault="005E275E" w:rsidP="005E275E">
      <w:pPr>
        <w:ind w:left="840" w:hanging="210"/>
        <w:rPr>
          <w:rFonts w:ascii="ＭＳ 明朝" w:hAnsi="ＭＳ 明朝"/>
        </w:rPr>
      </w:pPr>
      <w:r>
        <w:rPr>
          <w:rFonts w:ascii="ＭＳ 明朝" w:hAnsi="ＭＳ 明朝" w:hint="eastAsia"/>
        </w:rPr>
        <w:t xml:space="preserve">(iii)　</w:t>
      </w:r>
      <w:r>
        <w:rPr>
          <w:rFonts w:ascii="ＭＳ 明朝" w:hAnsi="ＭＳ 明朝"/>
        </w:rPr>
        <w:t>50</w:t>
      </w:r>
      <w:r>
        <w:rPr>
          <w:rFonts w:ascii="ＭＳ 明朝" w:hAnsi="ＭＳ 明朝" w:hint="eastAsia"/>
        </w:rPr>
        <w:t>％の従価税率、又は従量税率若しくは従量税率を含む複合税率を適用する物品のときは、あらゆる関税率（又は複合税率。）。ただし、その従価対応関税率を</w:t>
      </w:r>
      <w:r>
        <w:rPr>
          <w:rFonts w:ascii="ＭＳ 明朝" w:hAnsi="ＭＳ 明朝"/>
        </w:rPr>
        <w:t>50</w:t>
      </w:r>
      <w:r>
        <w:rPr>
          <w:rFonts w:ascii="ＭＳ 明朝" w:hAnsi="ＭＳ 明朝" w:hint="eastAsia"/>
        </w:rPr>
        <w:t>％の従価関税率を定めた場合に限る。</w:t>
      </w:r>
    </w:p>
    <w:p w:rsidR="005E275E" w:rsidRDefault="005E275E" w:rsidP="005E275E">
      <w:pPr>
        <w:ind w:left="420"/>
        <w:rPr>
          <w:rFonts w:ascii="ＭＳ 明朝" w:hAnsi="ＭＳ 明朝"/>
        </w:rPr>
      </w:pPr>
      <w:r>
        <w:rPr>
          <w:rFonts w:ascii="ＭＳ 明朝" w:hAnsi="ＭＳ 明朝" w:hint="eastAsia"/>
        </w:rPr>
        <w:t>(ii)及び(iii)の規定及び(B)(ii)の規定は、従価税率を組み合わせたものを適用する物品のときは、当該関税率の合計に対して適用される。また、従量税率又は従量税率を含む関税率を組み合わせたものを適用する物品のときは、代行期間（当該期間が</w:t>
      </w:r>
      <w:r>
        <w:rPr>
          <w:rFonts w:ascii="ＭＳ 明朝" w:hAnsi="ＭＳ 明朝"/>
        </w:rPr>
        <w:t>1958</w:t>
      </w:r>
      <w:r>
        <w:rPr>
          <w:rFonts w:ascii="ＭＳ 明朝" w:hAnsi="ＭＳ 明朝" w:hint="eastAsia"/>
        </w:rPr>
        <w:t>年７月１日を含むか否かを問わない。）において、従価税率の条件によりすべてが認定されていない従価対応関税率と同じ方法によって、⑵(D)(ii)の適用において、決定される従価税率対応を基礎に適用される。</w:t>
      </w:r>
    </w:p>
    <w:p w:rsidR="005E275E" w:rsidRDefault="005E275E" w:rsidP="005E275E">
      <w:pPr>
        <w:ind w:left="840" w:hanging="420"/>
        <w:rPr>
          <w:rFonts w:ascii="ＭＳ 明朝" w:hAnsi="ＭＳ 明朝"/>
        </w:rPr>
      </w:pPr>
      <w:r>
        <w:rPr>
          <w:rFonts w:ascii="ＭＳ 明朝" w:hAnsi="ＭＳ 明朝" w:hint="eastAsia"/>
        </w:rPr>
        <w:t>(B)⒤　(A)⒤に規定する関税率の引下げを実施する場合、当該引下げは、最初は年４回を超えないこととし、最初に実施される１回の引下率の合計は、</w:t>
      </w:r>
      <w:r>
        <w:rPr>
          <w:rFonts w:ascii="ＭＳ 明朝" w:hAnsi="ＭＳ 明朝"/>
        </w:rPr>
        <w:t>1958</w:t>
      </w:r>
      <w:r>
        <w:rPr>
          <w:rFonts w:ascii="ＭＳ 明朝" w:hAnsi="ＭＳ 明朝" w:hint="eastAsia"/>
        </w:rPr>
        <w:t>年７月１日現在、存在する関税率の</w:t>
      </w:r>
      <w:r>
        <w:rPr>
          <w:rFonts w:ascii="ＭＳ 明朝" w:hAnsi="ＭＳ 明朝"/>
        </w:rPr>
        <w:t>10</w:t>
      </w:r>
      <w:r>
        <w:rPr>
          <w:rFonts w:ascii="ＭＳ 明朝" w:hAnsi="ＭＳ 明朝" w:hint="eastAsia"/>
        </w:rPr>
        <w:t>％を超えてはならない。また、当該日以降、関税率が引き上げられるときは、外国通商協定の規定により</w:t>
      </w:r>
      <w:r>
        <w:rPr>
          <w:rFonts w:ascii="ＭＳ 明朝" w:hAnsi="ＭＳ 明朝"/>
        </w:rPr>
        <w:t>10</w:t>
      </w:r>
      <w:r>
        <w:rPr>
          <w:rFonts w:ascii="ＭＳ 明朝" w:hAnsi="ＭＳ 明朝" w:hint="eastAsia"/>
        </w:rPr>
        <w:t>％又は引下げの合計の</w:t>
      </w:r>
      <w:r>
        <w:rPr>
          <w:rFonts w:ascii="ＭＳ 明朝" w:hAnsi="ＭＳ 明朝"/>
        </w:rPr>
        <w:t>1/3</w:t>
      </w:r>
      <w:r>
        <w:rPr>
          <w:rFonts w:ascii="ＭＳ 明朝" w:hAnsi="ＭＳ 明朝" w:hint="eastAsia"/>
        </w:rPr>
        <w:t>のいずれか大きい方を上回ってはならない。</w:t>
      </w:r>
    </w:p>
    <w:p w:rsidR="005E275E" w:rsidRDefault="005E275E" w:rsidP="005E275E">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(A)(ii)に規定する関税率の引下げを実施する場合、当該引下げは、最初は年４回を超えないこととし、最初に実施される１回の引下率の合計は、従価税率の１％を超えてはならない。また、</w:t>
      </w:r>
      <w:r>
        <w:rPr>
          <w:rFonts w:ascii="ＭＳ 明朝" w:hAnsi="ＭＳ 明朝"/>
        </w:rPr>
        <w:t>1958</w:t>
      </w:r>
      <w:r>
        <w:rPr>
          <w:rFonts w:ascii="ＭＳ 明朝" w:hAnsi="ＭＳ 明朝" w:hint="eastAsia"/>
        </w:rPr>
        <w:t>年７月１日以降、関税率が引き上げられているときは、外国通商協定の規定により１％又は引下げの合計の</w:t>
      </w:r>
      <w:r>
        <w:rPr>
          <w:rFonts w:ascii="ＭＳ 明朝" w:hAnsi="ＭＳ 明朝"/>
        </w:rPr>
        <w:t>1/3</w:t>
      </w:r>
      <w:r>
        <w:rPr>
          <w:rFonts w:ascii="ＭＳ 明朝" w:hAnsi="ＭＳ 明朝" w:hint="eastAsia"/>
        </w:rPr>
        <w:t>のいずれか大きい方を上回ってはならない。</w:t>
      </w:r>
    </w:p>
    <w:p w:rsidR="005E275E" w:rsidRDefault="005E275E" w:rsidP="005E275E">
      <w:pPr>
        <w:ind w:left="84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(A)(iii)に規定する関税率の引下げを実施する場合、当該引下げは、最初は年４回を超えないこととし、最初に実施される引下率合計は、外国通商協定の規定により当該引下げの合計の</w:t>
      </w:r>
      <w:r>
        <w:rPr>
          <w:rFonts w:ascii="ＭＳ 明朝" w:hAnsi="ＭＳ 明朝"/>
        </w:rPr>
        <w:t xml:space="preserve"> 1/3</w:t>
      </w:r>
      <w:r>
        <w:rPr>
          <w:rFonts w:ascii="ＭＳ 明朝" w:hAnsi="ＭＳ 明朝" w:hint="eastAsia"/>
        </w:rPr>
        <w:t>を上回ってはならない。</w:t>
      </w:r>
    </w:p>
    <w:p w:rsidR="005E275E" w:rsidRDefault="005E275E" w:rsidP="005E275E">
      <w:pPr>
        <w:ind w:left="630" w:hanging="210"/>
        <w:rPr>
          <w:rFonts w:ascii="ＭＳ 明朝" w:hAnsi="ＭＳ 明朝"/>
        </w:rPr>
      </w:pPr>
      <w:r>
        <w:rPr>
          <w:rFonts w:ascii="ＭＳ 明朝" w:hAnsi="ＭＳ 明朝" w:hint="eastAsia"/>
        </w:rPr>
        <w:t>(C)　(A)に規定する関税率の引下げを実施する場合、(A)⒤により引き下げられた部分又はその直前に行われた引下げの部分がその合計期間で１年未満のときは、その１回目の引下げ部分の後は、最初に実施されないものとし、最初の部分の実施期間が合計で３年以上となっている場合にも実施されないものとする。また、(A)(ii)の引下げのいかなる部分も、</w:t>
      </w:r>
      <w:r>
        <w:rPr>
          <w:rFonts w:ascii="ＭＳ 明朝" w:hAnsi="ＭＳ 明朝"/>
        </w:rPr>
        <w:t>1962</w:t>
      </w:r>
      <w:r>
        <w:rPr>
          <w:rFonts w:ascii="ＭＳ 明朝" w:hAnsi="ＭＳ 明朝" w:hint="eastAsia"/>
        </w:rPr>
        <w:t>年７月１日に始まる４年の期間の満了後は、最初には実施されないものとする。引下げのいずれかの部分が実施されたときは、前述の⒤及び(ii)の適用において、合衆国の法律又はそれに基づく措置の理由により当該引下げの部分が実施されない期間中の以後の期間は、３年の期間又は場合によっては４年の期間を満了する決定をする場合は除く。</w:t>
      </w:r>
    </w:p>
    <w:p w:rsidR="005E275E" w:rsidRDefault="005E275E" w:rsidP="005E275E">
      <w:pPr>
        <w:pStyle w:val="a3"/>
        <w:rPr>
          <w:rFonts w:ascii="ＭＳ 明朝" w:hAnsi="ＭＳ 明朝"/>
        </w:rPr>
      </w:pPr>
      <w:r>
        <w:rPr>
          <w:rFonts w:ascii="ＭＳ 明朝" w:hAnsi="ＭＳ 明朝" w:hint="eastAsia"/>
        </w:rPr>
        <w:lastRenderedPageBreak/>
        <w:t>⑹　大統領は、この条に基づき行われた布告の全部又は一部をいかなる時においても終了することができる。</w:t>
      </w:r>
    </w:p>
    <w:p w:rsidR="005E275E" w:rsidRDefault="005E275E" w:rsidP="005E275E">
      <w:pPr>
        <w:ind w:left="210" w:hanging="210"/>
        <w:rPr>
          <w:rFonts w:ascii="ＭＳ 明朝" w:hAnsi="ＭＳ 明朝"/>
        </w:rPr>
      </w:pPr>
      <w:r>
        <w:rPr>
          <w:rFonts w:ascii="ＭＳ 明朝" w:hAnsi="ＭＳ 明朝" w:hint="eastAsia"/>
        </w:rPr>
        <w:t>⒝　この条のすべて条項又は</w:t>
      </w:r>
      <w:r>
        <w:rPr>
          <w:rFonts w:ascii="ＭＳ 明朝" w:hAnsi="ＭＳ 明朝"/>
        </w:rPr>
        <w:t>1962</w:t>
      </w:r>
      <w:r>
        <w:rPr>
          <w:rFonts w:ascii="ＭＳ 明朝" w:hAnsi="ＭＳ 明朝" w:hint="eastAsia"/>
        </w:rPr>
        <w:t>年通商拡大法のいかなる条項も、この条又はキューバ以外の諸国との協定に従った通商拡大法により制定された関税率に関し、</w:t>
      </w:r>
      <w:r>
        <w:rPr>
          <w:rFonts w:ascii="ＭＳ 明朝" w:hAnsi="ＭＳ 明朝"/>
        </w:rPr>
        <w:t>1902</w:t>
      </w:r>
      <w:r>
        <w:rPr>
          <w:rFonts w:ascii="ＭＳ 明朝" w:hAnsi="ＭＳ 明朝" w:hint="eastAsia"/>
        </w:rPr>
        <w:t>年</w:t>
      </w:r>
      <w:r>
        <w:rPr>
          <w:rFonts w:ascii="ＭＳ 明朝" w:hAnsi="ＭＳ 明朝"/>
        </w:rPr>
        <w:t>12</w:t>
      </w:r>
      <w:r>
        <w:rPr>
          <w:rFonts w:ascii="ＭＳ 明朝" w:hAnsi="ＭＳ 明朝" w:hint="eastAsia"/>
        </w:rPr>
        <w:t>月</w:t>
      </w:r>
      <w:r>
        <w:rPr>
          <w:rFonts w:ascii="ＭＳ 明朝" w:hAnsi="ＭＳ 明朝"/>
        </w:rPr>
        <w:t>11</w:t>
      </w:r>
      <w:r>
        <w:rPr>
          <w:rFonts w:ascii="ＭＳ 明朝" w:hAnsi="ＭＳ 明朝" w:hint="eastAsia"/>
        </w:rPr>
        <w:t>日に合衆国とキューバ共和国との間において締結された商業互恵条約の規定の適用を阻害し、又はこの条により締結されたキューバとの協定、又はキューバにおいて栽培、生産若しくは製造された物品の現行特恵関税措置を修正する</w:t>
      </w:r>
      <w:r>
        <w:rPr>
          <w:rFonts w:ascii="ＭＳ 明朝" w:hAnsi="ＭＳ 明朝"/>
        </w:rPr>
        <w:t>1962</w:t>
      </w:r>
      <w:r>
        <w:rPr>
          <w:rFonts w:ascii="ＭＳ 明朝" w:hAnsi="ＭＳ 明朝" w:hint="eastAsia"/>
        </w:rPr>
        <w:t>年通商拡大法の発効を排除するものと解釈してはならない。この法律又は</w:t>
      </w:r>
      <w:r>
        <w:rPr>
          <w:rFonts w:ascii="ＭＳ 明朝" w:hAnsi="ＭＳ 明朝"/>
        </w:rPr>
        <w:t>1962</w:t>
      </w:r>
      <w:r>
        <w:rPr>
          <w:rFonts w:ascii="ＭＳ 明朝" w:hAnsi="ＭＳ 明朝" w:hint="eastAsia"/>
        </w:rPr>
        <w:t>年通商拡大法のいかなる条項も、他の外国</w:t>
      </w:r>
      <w:r>
        <w:rPr>
          <w:rFonts w:ascii="ＭＳ 明朝" w:hAnsi="ＭＳ 明朝"/>
        </w:rPr>
        <w:t xml:space="preserve"> (</w:t>
      </w:r>
      <w:r>
        <w:rPr>
          <w:rFonts w:ascii="ＭＳ 明朝" w:hAnsi="ＭＳ 明朝" w:hint="eastAsia"/>
        </w:rPr>
        <w:t>フィリピンを除く。</w:t>
      </w:r>
      <w:r>
        <w:rPr>
          <w:rFonts w:ascii="ＭＳ 明朝" w:hAnsi="ＭＳ 明朝"/>
        </w:rPr>
        <w:t xml:space="preserve">) </w:t>
      </w:r>
      <w:r>
        <w:rPr>
          <w:rFonts w:ascii="ＭＳ 明朝" w:hAnsi="ＭＳ 明朝" w:hint="eastAsia"/>
        </w:rPr>
        <w:t>の同様の産物に適用される関税率を上回ることのない関税率のキューバの産物（特恵関税免税物品を含む。）に対する適用を排除するものと解釈してはならない。当該関税率の適用が何らかの特恵関税取扱措置を含むか否かは問わないものとする。キューバの製品に対する関税率は、</w:t>
      </w:r>
    </w:p>
    <w:p w:rsidR="005E275E" w:rsidRDefault="005E275E" w:rsidP="005E275E">
      <w:pPr>
        <w:pStyle w:val="a3"/>
        <w:rPr>
          <w:rFonts w:ascii="ＭＳ 明朝" w:hAnsi="ＭＳ 明朝"/>
        </w:rPr>
      </w:pPr>
      <w:r>
        <w:rPr>
          <w:rFonts w:ascii="ＭＳ 明朝" w:hAnsi="ＭＳ 明朝" w:hint="eastAsia"/>
        </w:rPr>
        <w:t xml:space="preserve">⑴　</w:t>
      </w:r>
      <w:r>
        <w:rPr>
          <w:rFonts w:ascii="ＭＳ 明朝" w:hAnsi="ＭＳ 明朝"/>
        </w:rPr>
        <w:t>1955</w:t>
      </w:r>
      <w:r>
        <w:rPr>
          <w:rFonts w:ascii="ＭＳ 明朝" w:hAnsi="ＭＳ 明朝" w:hint="eastAsia"/>
        </w:rPr>
        <w:t>年6月</w:t>
      </w:r>
      <w:r>
        <w:rPr>
          <w:rFonts w:ascii="ＭＳ 明朝" w:hAnsi="ＭＳ 明朝"/>
        </w:rPr>
        <w:t>12</w:t>
      </w:r>
      <w:r>
        <w:rPr>
          <w:rFonts w:ascii="ＭＳ 明朝" w:hAnsi="ＭＳ 明朝" w:hint="eastAsia"/>
        </w:rPr>
        <w:t>日以前に大統領が調印した外国通商協定を遂行するため、キューバの製品に関して、</w:t>
      </w:r>
      <w:r>
        <w:rPr>
          <w:rFonts w:ascii="ＭＳ 明朝" w:hAnsi="ＭＳ 明朝"/>
        </w:rPr>
        <w:t>1945</w:t>
      </w:r>
      <w:r>
        <w:rPr>
          <w:rFonts w:ascii="ＭＳ 明朝" w:hAnsi="ＭＳ 明朝" w:hint="eastAsia"/>
        </w:rPr>
        <w:t>年１月１日現在、存在する関税率の</w:t>
      </w:r>
      <w:r>
        <w:rPr>
          <w:rFonts w:ascii="ＭＳ 明朝" w:hAnsi="ＭＳ 明朝"/>
        </w:rPr>
        <w:t>50</w:t>
      </w:r>
      <w:r>
        <w:rPr>
          <w:rFonts w:ascii="ＭＳ 明朝" w:hAnsi="ＭＳ 明朝" w:hint="eastAsia"/>
        </w:rPr>
        <w:t>％以上引き下げてはならない。</w:t>
      </w:r>
    </w:p>
    <w:p w:rsidR="005E275E" w:rsidRDefault="005E275E" w:rsidP="005E275E">
      <w:pPr>
        <w:pStyle w:val="a3"/>
        <w:rPr>
          <w:rFonts w:ascii="ＭＳ 明朝" w:hAnsi="ＭＳ 明朝"/>
        </w:rPr>
      </w:pPr>
      <w:r>
        <w:rPr>
          <w:rFonts w:ascii="ＭＳ 明朝" w:hAnsi="ＭＳ 明朝" w:hint="eastAsia"/>
        </w:rPr>
        <w:t>⑵　大統領が</w:t>
      </w:r>
      <w:r>
        <w:rPr>
          <w:rFonts w:ascii="ＭＳ 明朝" w:hAnsi="ＭＳ 明朝"/>
        </w:rPr>
        <w:t>1955</w:t>
      </w:r>
      <w:r>
        <w:rPr>
          <w:rFonts w:ascii="ＭＳ 明朝" w:hAnsi="ＭＳ 明朝" w:hint="eastAsia"/>
        </w:rPr>
        <w:t>年6月</w:t>
      </w:r>
      <w:r>
        <w:rPr>
          <w:rFonts w:ascii="ＭＳ 明朝" w:hAnsi="ＭＳ 明朝"/>
        </w:rPr>
        <w:t>12</w:t>
      </w:r>
      <w:r>
        <w:rPr>
          <w:rFonts w:ascii="ＭＳ 明朝" w:hAnsi="ＭＳ 明朝" w:hint="eastAsia"/>
        </w:rPr>
        <w:t>日以降、</w:t>
      </w:r>
      <w:r>
        <w:rPr>
          <w:rFonts w:ascii="ＭＳ 明朝" w:hAnsi="ＭＳ 明朝"/>
        </w:rPr>
        <w:t>1962</w:t>
      </w:r>
      <w:r>
        <w:rPr>
          <w:rFonts w:ascii="ＭＳ 明朝" w:hAnsi="ＭＳ 明朝" w:hint="eastAsia"/>
        </w:rPr>
        <w:t>年７月１日以前に締結した外国通商協定を遂行するため、⒜⑵(C)若しくは(D)又は⑷(A)（⒜⑶(B)、(C)及び(D)並びに⑷(B)及び(C)の適用される規定を条件とする。</w:t>
      </w:r>
      <w:r>
        <w:rPr>
          <w:rFonts w:ascii="ＭＳ 明朝" w:hAnsi="ＭＳ 明朝"/>
        </w:rPr>
        <w:t xml:space="preserve">) </w:t>
      </w:r>
      <w:r>
        <w:rPr>
          <w:rFonts w:ascii="ＭＳ 明朝" w:hAnsi="ＭＳ 明朝" w:hint="eastAsia"/>
        </w:rPr>
        <w:t>に規定するいずれかの代案を下回る引下げを行ってはならず、キューバ製品に適用される関税率に関連するものとして、このパラグラフの適用を読むものとする。キューバ製品に関しては、⒜⑵(D)(ii)又は⑷(A)(iii)の限度率は、当該製品が資格を有する特恵措置の絶対的利益を維持するために求められる限りにおいて超えることができる。</w:t>
      </w:r>
    </w:p>
    <w:p w:rsidR="005E275E" w:rsidRDefault="005E275E" w:rsidP="005E275E">
      <w:pPr>
        <w:pStyle w:val="a3"/>
        <w:rPr>
          <w:rFonts w:ascii="ＭＳ 明朝" w:hAnsi="ＭＳ 明朝"/>
        </w:rPr>
      </w:pPr>
      <w:r>
        <w:rPr>
          <w:rFonts w:ascii="ＭＳ 明朝" w:hAnsi="ＭＳ 明朝" w:hint="eastAsia"/>
        </w:rPr>
        <w:t xml:space="preserve">⑶　</w:t>
      </w:r>
      <w:r>
        <w:rPr>
          <w:rFonts w:ascii="ＭＳ 明朝" w:hAnsi="ＭＳ 明朝"/>
        </w:rPr>
        <w:t>1962</w:t>
      </w:r>
      <w:r>
        <w:rPr>
          <w:rFonts w:ascii="ＭＳ 明朝" w:hAnsi="ＭＳ 明朝" w:hint="eastAsia"/>
        </w:rPr>
        <w:t>年6月</w:t>
      </w:r>
      <w:r>
        <w:rPr>
          <w:rFonts w:ascii="ＭＳ 明朝" w:hAnsi="ＭＳ 明朝"/>
        </w:rPr>
        <w:t>30</w:t>
      </w:r>
      <w:r>
        <w:rPr>
          <w:rFonts w:ascii="ＭＳ 明朝" w:hAnsi="ＭＳ 明朝" w:hint="eastAsia"/>
        </w:rPr>
        <w:t>日後</w:t>
      </w:r>
      <w:r>
        <w:rPr>
          <w:rFonts w:ascii="ＭＳ 明朝" w:hAnsi="ＭＳ 明朝"/>
        </w:rPr>
        <w:t>1967</w:t>
      </w:r>
      <w:r>
        <w:rPr>
          <w:rFonts w:ascii="ＭＳ 明朝" w:hAnsi="ＭＳ 明朝" w:hint="eastAsia"/>
        </w:rPr>
        <w:t>年７月１日前に締結された外国通商協定を実施するため、当該製品に関し、</w:t>
      </w:r>
      <w:r>
        <w:rPr>
          <w:rFonts w:ascii="ＭＳ 明朝" w:hAnsi="ＭＳ 明朝"/>
        </w:rPr>
        <w:t>1962</w:t>
      </w:r>
      <w:r>
        <w:rPr>
          <w:rFonts w:ascii="ＭＳ 明朝" w:hAnsi="ＭＳ 明朝" w:hint="eastAsia"/>
        </w:rPr>
        <w:t>年７月１日現在、存在する関税率（その設定方法の如何を問わず、及び議会の立法又はその他により一時停止されているかを問わない。）に</w:t>
      </w:r>
      <w:r>
        <w:rPr>
          <w:rFonts w:ascii="ＭＳ 明朝" w:hAnsi="ＭＳ 明朝"/>
        </w:rPr>
        <w:t>1962</w:t>
      </w:r>
      <w:r>
        <w:rPr>
          <w:rFonts w:ascii="ＭＳ 明朝" w:hAnsi="ＭＳ 明朝" w:hint="eastAsia"/>
        </w:rPr>
        <w:t>年通商拡大法第Ⅱ編を適用した最低税率を下回る引下げを行ってはならない。</w:t>
      </w:r>
    </w:p>
    <w:p w:rsidR="005E275E" w:rsidRDefault="005E275E" w:rsidP="005E275E">
      <w:pPr>
        <w:ind w:left="420" w:hanging="420"/>
        <w:rPr>
          <w:rFonts w:ascii="ＭＳ 明朝" w:hAnsi="ＭＳ 明朝"/>
        </w:rPr>
      </w:pPr>
      <w:r>
        <w:rPr>
          <w:rFonts w:ascii="ＭＳ 明朝" w:hAnsi="ＭＳ 明朝" w:hint="eastAsia"/>
        </w:rPr>
        <w:t>⒞⑴　この条において使用する「関税及びその他の輸入規制」とは、(A)　輸入関税の関税率及び形式並びに品目の分類、及び(B)　輸入の際又は輸入規制により課せられた関税以外の限度、禁止、手数料及び取立金を含む。</w:t>
      </w:r>
    </w:p>
    <w:p w:rsidR="005E275E" w:rsidRDefault="005E275E" w:rsidP="005E275E">
      <w:pPr>
        <w:pStyle w:val="a3"/>
        <w:rPr>
          <w:rFonts w:ascii="ＭＳ 明朝" w:hAnsi="ＭＳ 明朝"/>
        </w:rPr>
      </w:pPr>
      <w:r>
        <w:rPr>
          <w:rFonts w:ascii="ＭＳ 明朝" w:hAnsi="ＭＳ 明朝" w:hint="eastAsia"/>
        </w:rPr>
        <w:t>⑵　この条の適用において、</w:t>
      </w:r>
    </w:p>
    <w:p w:rsidR="005E275E" w:rsidRDefault="005E275E" w:rsidP="005E275E">
      <w:pPr>
        <w:pStyle w:val="a3"/>
        <w:rPr>
          <w:rFonts w:ascii="ＭＳ 明朝" w:hAnsi="ＭＳ 明朝"/>
        </w:rPr>
      </w:pPr>
      <w:r>
        <w:rPr>
          <w:rFonts w:ascii="ＭＳ 明朝" w:hAnsi="ＭＳ 明朝" w:hint="eastAsia"/>
        </w:rPr>
        <w:t>(A)　⒟に規定するものを除き、「</w:t>
      </w:r>
      <w:r>
        <w:rPr>
          <w:rFonts w:ascii="ＭＳ 明朝" w:hAnsi="ＭＳ 明朝"/>
        </w:rPr>
        <w:t>1934</w:t>
      </w:r>
      <w:r>
        <w:rPr>
          <w:rFonts w:ascii="ＭＳ 明朝" w:hAnsi="ＭＳ 明朝" w:hint="eastAsia"/>
        </w:rPr>
        <w:t>年７月１日現在、存在する」、「</w:t>
      </w:r>
      <w:r>
        <w:rPr>
          <w:rFonts w:ascii="ＭＳ 明朝" w:hAnsi="ＭＳ 明朝"/>
        </w:rPr>
        <w:t>1945</w:t>
      </w:r>
      <w:r>
        <w:rPr>
          <w:rFonts w:ascii="ＭＳ 明朝" w:hAnsi="ＭＳ 明朝" w:hint="eastAsia"/>
        </w:rPr>
        <w:t>年１月１日現在、存在する」、「</w:t>
      </w:r>
      <w:r>
        <w:rPr>
          <w:rFonts w:ascii="ＭＳ 明朝" w:hAnsi="ＭＳ 明朝"/>
        </w:rPr>
        <w:t>1955</w:t>
      </w:r>
      <w:r>
        <w:rPr>
          <w:rFonts w:ascii="ＭＳ 明朝" w:hAnsi="ＭＳ 明朝" w:hint="eastAsia"/>
        </w:rPr>
        <w:t>年１月１日現在、存在する」及び「</w:t>
      </w:r>
      <w:r>
        <w:rPr>
          <w:rFonts w:ascii="ＭＳ 明朝" w:hAnsi="ＭＳ 明朝"/>
        </w:rPr>
        <w:t>1958</w:t>
      </w:r>
      <w:r>
        <w:rPr>
          <w:rFonts w:ascii="ＭＳ 明朝" w:hAnsi="ＭＳ 明朝" w:hint="eastAsia"/>
        </w:rPr>
        <w:t>年７月１日現在、存在する」とは、当該日現在、存在していた関税率（その設定方法の如何を問わず、及び議会の立法又はその他により一時停止されているかを問わない。）をいう。ただし、</w:t>
      </w:r>
      <w:r>
        <w:rPr>
          <w:rFonts w:ascii="ＭＳ 明朝" w:hAnsi="ＭＳ 明朝"/>
        </w:rPr>
        <w:t>1951</w:t>
      </w:r>
      <w:r>
        <w:rPr>
          <w:rFonts w:ascii="ＭＳ 明朝" w:hAnsi="ＭＳ 明朝" w:hint="eastAsia"/>
        </w:rPr>
        <w:t>年通商協定延長法第５条</w:t>
      </w:r>
      <w:r>
        <w:rPr>
          <w:rFonts w:ascii="ＭＳ 明朝" w:hAnsi="ＭＳ 明朝"/>
        </w:rPr>
        <w:t xml:space="preserve">(19 U.S.C. sec. 1362) </w:t>
      </w:r>
      <w:r>
        <w:rPr>
          <w:rFonts w:ascii="ＭＳ 明朝" w:hAnsi="ＭＳ 明朝" w:hint="eastAsia"/>
        </w:rPr>
        <w:t>の規定に基づく措置の理由によって実行されている関税率を除く。</w:t>
      </w:r>
    </w:p>
    <w:p w:rsidR="005E275E" w:rsidRDefault="005E275E" w:rsidP="005E275E">
      <w:pPr>
        <w:pStyle w:val="a3"/>
        <w:rPr>
          <w:rFonts w:ascii="ＭＳ 明朝" w:hAnsi="ＭＳ 明朝"/>
        </w:rPr>
      </w:pPr>
      <w:r>
        <w:rPr>
          <w:rFonts w:ascii="ＭＳ 明朝" w:hAnsi="ＭＳ 明朝" w:hint="eastAsia"/>
        </w:rPr>
        <w:lastRenderedPageBreak/>
        <w:t>(B)　「存在する」とは、いずれの日を特定することなく、外国通商協定の締結又は布告に関する事項について用いられた場合には、当該貿易協定が締結された日現在、存在していたものをいう。</w:t>
      </w:r>
    </w:p>
    <w:p w:rsidR="005E275E" w:rsidRDefault="005E275E" w:rsidP="005E275E">
      <w:pPr>
        <w:ind w:left="420" w:hanging="420"/>
        <w:rPr>
          <w:rFonts w:ascii="ＭＳ 明朝" w:hAnsi="ＭＳ 明朝"/>
        </w:rPr>
      </w:pPr>
      <w:r>
        <w:rPr>
          <w:rFonts w:ascii="ＭＳ 明朝" w:hAnsi="ＭＳ 明朝" w:hint="eastAsia"/>
        </w:rPr>
        <w:t>⒟⑴　戦争中若しくは緊急事態中において、関税率が協定若しくはその他の方法により引き上げられ又は引き下げられた場合、その後の関税率の引上げ又は引下げは、当該協定若しくはその他の方法により実施された戦後若しくは緊急事態終結後の関税率を基準として計算されなければならない。</w:t>
      </w:r>
    </w:p>
    <w:p w:rsidR="005E275E" w:rsidRDefault="005E275E" w:rsidP="005E275E">
      <w:pPr>
        <w:pStyle w:val="a3"/>
        <w:rPr>
          <w:rFonts w:ascii="ＭＳ 明朝" w:hAnsi="ＭＳ 明朝"/>
        </w:rPr>
      </w:pPr>
      <w:r>
        <w:rPr>
          <w:rFonts w:ascii="ＭＳ 明朝" w:hAnsi="ＭＳ 明朝" w:hint="eastAsia"/>
        </w:rPr>
        <w:t>⑵　合衆国が戦争若しくは緊急事態の終結後、外国通商協定に基づき、特定物品に対する関税率を撤回又は修正する無条件の権利を得たときは、この条の適用において「</w:t>
      </w:r>
      <w:r>
        <w:rPr>
          <w:rFonts w:ascii="ＭＳ 明朝" w:hAnsi="ＭＳ 明朝"/>
        </w:rPr>
        <w:t>1945</w:t>
      </w:r>
      <w:r>
        <w:rPr>
          <w:rFonts w:ascii="ＭＳ 明朝" w:hAnsi="ＭＳ 明朝" w:hint="eastAsia"/>
        </w:rPr>
        <w:t>年１月１日現在、存在する」とみなされる当該物品に対する関税率は、当該協定が締結されなかった場合に存在すべき関税率とする。</w:t>
      </w:r>
    </w:p>
    <w:p w:rsidR="005E275E" w:rsidRDefault="005E275E" w:rsidP="005E275E">
      <w:pPr>
        <w:pStyle w:val="a3"/>
        <w:rPr>
          <w:rFonts w:ascii="ＭＳ 明朝" w:hAnsi="ＭＳ 明朝"/>
        </w:rPr>
      </w:pPr>
      <w:r>
        <w:rPr>
          <w:rFonts w:ascii="ＭＳ 明朝" w:hAnsi="ＭＳ 明朝" w:hint="eastAsia"/>
        </w:rPr>
        <w:t>⑶　布告の対象とされた外国通商協定の全部が</w:t>
      </w:r>
      <w:r>
        <w:rPr>
          <w:rFonts w:ascii="ＭＳ 明朝" w:hAnsi="ＭＳ 明朝"/>
        </w:rPr>
        <w:t>1945</w:t>
      </w:r>
      <w:r>
        <w:rPr>
          <w:rFonts w:ascii="ＭＳ 明朝" w:hAnsi="ＭＳ 明朝" w:hint="eastAsia"/>
        </w:rPr>
        <w:t>年７月５日以前に大統領により終了されているときは、当該外国通商協定の適用において、この条に基づく布告は行わない。</w:t>
      </w:r>
    </w:p>
    <w:p w:rsidR="005E275E" w:rsidRDefault="005E275E" w:rsidP="005E275E">
      <w:pPr>
        <w:ind w:left="210" w:hanging="210"/>
        <w:rPr>
          <w:rFonts w:ascii="ＭＳ 明朝" w:hAnsi="ＭＳ 明朝"/>
        </w:rPr>
      </w:pPr>
      <w:r>
        <w:rPr>
          <w:rFonts w:ascii="ＭＳ 明朝" w:hAnsi="ＭＳ 明朝" w:hint="eastAsia"/>
        </w:rPr>
        <w:t>⒡　産業界、農業界及び労働界からの情報並びに助言</w:t>
      </w:r>
    </w:p>
    <w:p w:rsidR="005E275E" w:rsidRDefault="005E275E" w:rsidP="005E275E">
      <w:pPr>
        <w:ind w:left="210" w:firstLine="210"/>
        <w:rPr>
          <w:rFonts w:ascii="ＭＳ 明朝" w:hAnsi="ＭＳ 明朝"/>
        </w:rPr>
      </w:pPr>
      <w:r>
        <w:rPr>
          <w:rFonts w:ascii="ＭＳ 明朝" w:hAnsi="ＭＳ 明朝" w:hint="eastAsia"/>
        </w:rPr>
        <w:t>大統領は、この条に基づく外国通商協定を交渉中の期間においては、当該協定に関して、産業界、農業界及び労働界からの情報並びに助言を求めることを議会の意見として宣言する。</w:t>
      </w:r>
    </w:p>
    <w:p w:rsidR="005E275E" w:rsidRDefault="005E275E" w:rsidP="005E275E">
      <w:pPr>
        <w:ind w:left="210" w:hanging="210"/>
        <w:rPr>
          <w:rFonts w:ascii="ＭＳ 明朝" w:hAnsi="ＭＳ 明朝"/>
        </w:rPr>
      </w:pPr>
    </w:p>
    <w:p w:rsidR="00BD1FF2" w:rsidRPr="005E275E" w:rsidRDefault="00BD1FF2">
      <w:bookmarkStart w:id="0" w:name="_GoBack"/>
      <w:bookmarkEnd w:id="0"/>
    </w:p>
    <w:sectPr w:rsidR="00BD1FF2" w:rsidRPr="005E27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5E"/>
    <w:rsid w:val="005E275E"/>
    <w:rsid w:val="00BD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E275E"/>
    <w:pPr>
      <w:ind w:leftChars="100" w:left="420" w:hangingChars="100" w:hanging="210"/>
    </w:pPr>
  </w:style>
  <w:style w:type="character" w:customStyle="1" w:styleId="a4">
    <w:name w:val="本文インデント (文字)"/>
    <w:basedOn w:val="a0"/>
    <w:link w:val="a3"/>
    <w:semiHidden/>
    <w:rsid w:val="005E275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E275E"/>
    <w:pPr>
      <w:ind w:leftChars="100" w:left="420" w:hangingChars="100" w:hanging="210"/>
    </w:pPr>
  </w:style>
  <w:style w:type="character" w:customStyle="1" w:styleId="a4">
    <w:name w:val="本文インデント (文字)"/>
    <w:basedOn w:val="a0"/>
    <w:link w:val="a3"/>
    <w:semiHidden/>
    <w:rsid w:val="005E27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国際物流事業本部</dc:creator>
  <cp:lastModifiedBy>国際物流事業本部</cp:lastModifiedBy>
  <cp:revision>1</cp:revision>
  <dcterms:created xsi:type="dcterms:W3CDTF">2019-08-26T07:45:00Z</dcterms:created>
  <dcterms:modified xsi:type="dcterms:W3CDTF">2019-08-26T07:45:00Z</dcterms:modified>
</cp:coreProperties>
</file>